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85852" w14:textId="5013C272" w:rsidR="00943B8B" w:rsidRPr="00943B8B" w:rsidRDefault="00943B8B">
      <w:pPr>
        <w:rPr>
          <w:b/>
          <w:bCs/>
        </w:rPr>
      </w:pPr>
      <w:r w:rsidRPr="00943B8B">
        <w:rPr>
          <w:b/>
          <w:bCs/>
          <w:sz w:val="30"/>
          <w:szCs w:val="30"/>
        </w:rPr>
        <w:t>Module 12 Overview</w:t>
      </w:r>
    </w:p>
    <w:p w14:paraId="211767FB" w14:textId="77777777" w:rsidR="00943B8B" w:rsidRDefault="00943B8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1"/>
      </w:tblGrid>
      <w:tr w:rsidR="00943B8B" w:rsidRPr="00371286" w14:paraId="639361FB" w14:textId="77777777" w:rsidTr="00E56437">
        <w:tc>
          <w:tcPr>
            <w:tcW w:w="8951" w:type="dxa"/>
            <w:shd w:val="clear" w:color="auto" w:fill="0070C0"/>
          </w:tcPr>
          <w:p w14:paraId="356E4D2C" w14:textId="77777777" w:rsidR="00943B8B" w:rsidRPr="00371286" w:rsidRDefault="00943B8B" w:rsidP="00E56437">
            <w:pPr>
              <w:spacing w:before="120" w:after="120" w:line="276" w:lineRule="auto"/>
              <w:ind w:right="144"/>
              <w:rPr>
                <w:b/>
                <w:color w:val="FFFFFF"/>
              </w:rPr>
            </w:pPr>
            <w:r w:rsidRPr="00371286">
              <w:rPr>
                <w:b/>
                <w:color w:val="FFFFFF"/>
              </w:rPr>
              <w:t>Introduction and Module Summary</w:t>
            </w:r>
          </w:p>
        </w:tc>
      </w:tr>
      <w:tr w:rsidR="00943B8B" w:rsidRPr="00371286" w14:paraId="58696471" w14:textId="77777777" w:rsidTr="00E56437">
        <w:tc>
          <w:tcPr>
            <w:tcW w:w="8951" w:type="dxa"/>
            <w:tcBorders>
              <w:bottom w:val="single" w:sz="4" w:space="0" w:color="auto"/>
            </w:tcBorders>
          </w:tcPr>
          <w:p w14:paraId="2822C196" w14:textId="77777777" w:rsidR="00943B8B" w:rsidRPr="00371286" w:rsidRDefault="00943B8B" w:rsidP="00E56437">
            <w:pPr>
              <w:spacing w:before="120" w:after="120" w:line="276" w:lineRule="auto"/>
              <w:ind w:left="144" w:right="144"/>
              <w:rPr>
                <w:b/>
              </w:rPr>
            </w:pPr>
            <w:r w:rsidRPr="00371286">
              <w:t>In this module, you will learn about special purpose databases</w:t>
            </w:r>
            <w:r>
              <w:t xml:space="preserve"> and about advantages of h</w:t>
            </w:r>
            <w:r w:rsidRPr="00B01782">
              <w:t>ybrid transactional/analytical processing</w:t>
            </w:r>
            <w:r>
              <w:t>.</w:t>
            </w:r>
          </w:p>
        </w:tc>
      </w:tr>
      <w:tr w:rsidR="00943B8B" w:rsidRPr="00371286" w14:paraId="3966246B" w14:textId="77777777" w:rsidTr="00E56437">
        <w:tc>
          <w:tcPr>
            <w:tcW w:w="8951" w:type="dxa"/>
            <w:shd w:val="clear" w:color="auto" w:fill="0070C0"/>
          </w:tcPr>
          <w:p w14:paraId="5E3F31CB" w14:textId="77777777" w:rsidR="00943B8B" w:rsidRPr="00371286" w:rsidRDefault="00943B8B" w:rsidP="00E56437">
            <w:pPr>
              <w:spacing w:before="120" w:after="120" w:line="276" w:lineRule="auto"/>
              <w:rPr>
                <w:b/>
                <w:color w:val="FFFFFF"/>
              </w:rPr>
            </w:pPr>
            <w:r w:rsidRPr="00371286">
              <w:rPr>
                <w:b/>
                <w:color w:val="FFFFFF"/>
              </w:rPr>
              <w:t>Objectives and Outcomes</w:t>
            </w:r>
          </w:p>
        </w:tc>
      </w:tr>
      <w:tr w:rsidR="00943B8B" w:rsidRPr="00371286" w14:paraId="4C51B571" w14:textId="77777777" w:rsidTr="00E56437">
        <w:tc>
          <w:tcPr>
            <w:tcW w:w="8951" w:type="dxa"/>
            <w:tcBorders>
              <w:bottom w:val="single" w:sz="4" w:space="0" w:color="auto"/>
            </w:tcBorders>
          </w:tcPr>
          <w:p w14:paraId="1E8FF763" w14:textId="77777777" w:rsidR="00943B8B" w:rsidRPr="00371286" w:rsidRDefault="00943B8B" w:rsidP="00E56437">
            <w:pPr>
              <w:spacing w:before="120" w:after="120" w:line="276" w:lineRule="auto"/>
              <w:ind w:left="144" w:right="144"/>
            </w:pPr>
            <w:r w:rsidRPr="00371286">
              <w:t xml:space="preserve">This module directly supports </w:t>
            </w:r>
            <w:r w:rsidRPr="00371286">
              <w:rPr>
                <w:b/>
              </w:rPr>
              <w:t>highlighted</w:t>
            </w:r>
            <w:r w:rsidRPr="00371286">
              <w:t xml:space="preserve"> course outcome(s)</w:t>
            </w:r>
          </w:p>
          <w:p w14:paraId="141254A1" w14:textId="77777777" w:rsidR="00943B8B" w:rsidRPr="00371286" w:rsidRDefault="00943B8B" w:rsidP="00E56437">
            <w:pPr>
              <w:pStyle w:val="NormalWeb"/>
              <w:spacing w:before="120" w:beforeAutospacing="0" w:after="120" w:afterAutospacing="0" w:line="276" w:lineRule="auto"/>
              <w:ind w:left="144" w:right="144"/>
              <w:contextualSpacing/>
              <w:rPr>
                <w:bCs/>
              </w:rPr>
            </w:pPr>
            <w:r w:rsidRPr="00371286">
              <w:rPr>
                <w:bCs/>
              </w:rPr>
              <w:t>Students who complete this course successfully will be able to</w:t>
            </w:r>
          </w:p>
          <w:p w14:paraId="1E4558CA" w14:textId="77777777" w:rsidR="00943B8B" w:rsidRPr="00371286" w:rsidRDefault="00943B8B" w:rsidP="00943B8B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/>
                <w:bCs/>
              </w:rPr>
            </w:pPr>
            <w:r w:rsidRPr="00371286">
              <w:rPr>
                <w:b/>
                <w:bCs/>
              </w:rPr>
              <w:t xml:space="preserve">Describe current and emerging database models and </w:t>
            </w:r>
            <w:proofErr w:type="gramStart"/>
            <w:r w:rsidRPr="00371286">
              <w:rPr>
                <w:b/>
                <w:bCs/>
              </w:rPr>
              <w:t>technologies;</w:t>
            </w:r>
            <w:proofErr w:type="gramEnd"/>
          </w:p>
          <w:p w14:paraId="656C0EFA" w14:textId="77777777" w:rsidR="00943B8B" w:rsidRPr="00371286" w:rsidRDefault="00943B8B" w:rsidP="00943B8B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371286">
              <w:rPr>
                <w:bCs/>
              </w:rPr>
              <w:t xml:space="preserve">Develop functions and procedures for data manipulation and database access </w:t>
            </w:r>
            <w:proofErr w:type="gramStart"/>
            <w:r w:rsidRPr="00371286">
              <w:rPr>
                <w:bCs/>
              </w:rPr>
              <w:t>auditing;</w:t>
            </w:r>
            <w:proofErr w:type="gramEnd"/>
          </w:p>
          <w:p w14:paraId="7D87859A" w14:textId="77777777" w:rsidR="00943B8B" w:rsidRPr="00371286" w:rsidRDefault="00943B8B" w:rsidP="00943B8B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371286">
              <w:rPr>
                <w:bCs/>
              </w:rPr>
              <w:t xml:space="preserve">Describe database monitoring and performance </w:t>
            </w:r>
            <w:proofErr w:type="gramStart"/>
            <w:r w:rsidRPr="00371286">
              <w:rPr>
                <w:bCs/>
              </w:rPr>
              <w:t>tuning;</w:t>
            </w:r>
            <w:proofErr w:type="gramEnd"/>
          </w:p>
          <w:p w14:paraId="531D5DA7" w14:textId="77777777" w:rsidR="00943B8B" w:rsidRPr="00371286" w:rsidRDefault="00943B8B" w:rsidP="00943B8B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371286">
              <w:rPr>
                <w:bCs/>
              </w:rPr>
              <w:t xml:space="preserve">Describe database security and administration issues, including backup and </w:t>
            </w:r>
            <w:proofErr w:type="gramStart"/>
            <w:r w:rsidRPr="00371286">
              <w:rPr>
                <w:bCs/>
              </w:rPr>
              <w:t>recovery;</w:t>
            </w:r>
            <w:proofErr w:type="gramEnd"/>
          </w:p>
          <w:p w14:paraId="289EC17C" w14:textId="77777777" w:rsidR="00943B8B" w:rsidRPr="00371286" w:rsidRDefault="00943B8B" w:rsidP="00943B8B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371286">
              <w:rPr>
                <w:bCs/>
              </w:rPr>
              <w:t>Explain the concepts of data warehousing and data mining</w:t>
            </w:r>
          </w:p>
          <w:p w14:paraId="6D718883" w14:textId="77777777" w:rsidR="00943B8B" w:rsidRPr="00371286" w:rsidRDefault="00943B8B" w:rsidP="00E56437">
            <w:pPr>
              <w:spacing w:before="120" w:after="120" w:line="276" w:lineRule="auto"/>
              <w:ind w:left="144" w:right="144"/>
              <w:rPr>
                <w:b/>
              </w:rPr>
            </w:pPr>
            <w:r w:rsidRPr="00371286">
              <w:rPr>
                <w:b/>
              </w:rPr>
              <w:t xml:space="preserve">Module outcomes and activities: </w:t>
            </w:r>
          </w:p>
          <w:tbl>
            <w:tblPr>
              <w:tblStyle w:val="TableGrid"/>
              <w:tblW w:w="8725" w:type="dxa"/>
              <w:tblLook w:val="04A0" w:firstRow="1" w:lastRow="0" w:firstColumn="1" w:lastColumn="0" w:noHBand="0" w:noVBand="1"/>
            </w:tblPr>
            <w:tblGrid>
              <w:gridCol w:w="1677"/>
              <w:gridCol w:w="2127"/>
              <w:gridCol w:w="2705"/>
              <w:gridCol w:w="2216"/>
            </w:tblGrid>
            <w:tr w:rsidR="00943B8B" w:rsidRPr="00371286" w14:paraId="12D1CE91" w14:textId="77777777" w:rsidTr="00E56437">
              <w:tc>
                <w:tcPr>
                  <w:tcW w:w="1742" w:type="dxa"/>
                </w:tcPr>
                <w:p w14:paraId="378EFAF5" w14:textId="77777777" w:rsidR="00943B8B" w:rsidRPr="00371286" w:rsidRDefault="00943B8B" w:rsidP="00E56437">
                  <w:pPr>
                    <w:spacing w:line="276" w:lineRule="auto"/>
                  </w:pPr>
                  <w:r w:rsidRPr="00371286">
                    <w:t>After completing this module, students will be able:</w:t>
                  </w:r>
                </w:p>
              </w:tc>
              <w:tc>
                <w:tcPr>
                  <w:tcW w:w="2280" w:type="dxa"/>
                </w:tcPr>
                <w:p w14:paraId="033E5C1A" w14:textId="77777777" w:rsidR="00943B8B" w:rsidRPr="00371286" w:rsidRDefault="00943B8B" w:rsidP="00E56437">
                  <w:pPr>
                    <w:spacing w:line="276" w:lineRule="auto"/>
                  </w:pPr>
                  <w:r w:rsidRPr="00371286">
                    <w:t xml:space="preserve">Describe major concepts of </w:t>
                  </w:r>
                  <w:r>
                    <w:t>special purpose</w:t>
                  </w:r>
                  <w:r w:rsidRPr="00371286">
                    <w:t xml:space="preserve"> databases.</w:t>
                  </w:r>
                </w:p>
              </w:tc>
              <w:tc>
                <w:tcPr>
                  <w:tcW w:w="2790" w:type="dxa"/>
                </w:tcPr>
                <w:p w14:paraId="0A6015C9" w14:textId="77777777" w:rsidR="00943B8B" w:rsidRPr="00371286" w:rsidRDefault="00943B8B" w:rsidP="00E56437">
                  <w:pPr>
                    <w:spacing w:line="276" w:lineRule="auto"/>
                  </w:pPr>
                  <w:r>
                    <w:t>Use SQLite database</w:t>
                  </w:r>
                </w:p>
              </w:tc>
              <w:tc>
                <w:tcPr>
                  <w:tcW w:w="1913" w:type="dxa"/>
                </w:tcPr>
                <w:p w14:paraId="23306650" w14:textId="77777777" w:rsidR="00943B8B" w:rsidRDefault="00943B8B" w:rsidP="00E56437">
                  <w:pPr>
                    <w:spacing w:line="276" w:lineRule="auto"/>
                  </w:pPr>
                  <w:r>
                    <w:t xml:space="preserve">Explain why data handling and transactional &amp; analytical processing have recently changed </w:t>
                  </w:r>
                </w:p>
              </w:tc>
            </w:tr>
            <w:tr w:rsidR="00943B8B" w:rsidRPr="00371286" w14:paraId="1A8A431B" w14:textId="77777777" w:rsidTr="00E56437">
              <w:tc>
                <w:tcPr>
                  <w:tcW w:w="1742" w:type="dxa"/>
                </w:tcPr>
                <w:p w14:paraId="15EE4E28" w14:textId="77777777" w:rsidR="00943B8B" w:rsidRPr="00371286" w:rsidRDefault="00943B8B" w:rsidP="00E56437">
                  <w:pPr>
                    <w:spacing w:line="276" w:lineRule="auto"/>
                  </w:pPr>
                  <w:r w:rsidRPr="00371286">
                    <w:t xml:space="preserve">Readings </w:t>
                  </w:r>
                </w:p>
              </w:tc>
              <w:tc>
                <w:tcPr>
                  <w:tcW w:w="2280" w:type="dxa"/>
                </w:tcPr>
                <w:p w14:paraId="72391C92" w14:textId="77777777" w:rsidR="00943B8B" w:rsidRPr="00371286" w:rsidRDefault="00943B8B" w:rsidP="00E56437">
                  <w:pPr>
                    <w:spacing w:line="276" w:lineRule="auto"/>
                  </w:pPr>
                  <w:r w:rsidRPr="00371286">
                    <w:t>introduced</w:t>
                  </w:r>
                </w:p>
              </w:tc>
              <w:tc>
                <w:tcPr>
                  <w:tcW w:w="2790" w:type="dxa"/>
                </w:tcPr>
                <w:p w14:paraId="140A12E7" w14:textId="77777777" w:rsidR="00943B8B" w:rsidRPr="00371286" w:rsidRDefault="00943B8B" w:rsidP="00E56437">
                  <w:pPr>
                    <w:spacing w:line="276" w:lineRule="auto"/>
                  </w:pPr>
                  <w:r w:rsidRPr="00371286">
                    <w:t>introduced</w:t>
                  </w:r>
                </w:p>
              </w:tc>
              <w:tc>
                <w:tcPr>
                  <w:tcW w:w="1913" w:type="dxa"/>
                </w:tcPr>
                <w:p w14:paraId="6183DB8B" w14:textId="77777777" w:rsidR="00943B8B" w:rsidRPr="00371286" w:rsidRDefault="00943B8B" w:rsidP="00E56437">
                  <w:pPr>
                    <w:spacing w:line="276" w:lineRule="auto"/>
                  </w:pPr>
                  <w:r w:rsidRPr="00371286">
                    <w:t>introduced</w:t>
                  </w:r>
                </w:p>
              </w:tc>
            </w:tr>
            <w:tr w:rsidR="00943B8B" w:rsidRPr="00371286" w14:paraId="4198056B" w14:textId="77777777" w:rsidTr="00E56437">
              <w:tc>
                <w:tcPr>
                  <w:tcW w:w="1742" w:type="dxa"/>
                </w:tcPr>
                <w:p w14:paraId="453D33F5" w14:textId="77777777" w:rsidR="00943B8B" w:rsidRPr="00371286" w:rsidRDefault="00943B8B" w:rsidP="00E56437">
                  <w:pPr>
                    <w:spacing w:line="276" w:lineRule="auto"/>
                  </w:pPr>
                  <w:r>
                    <w:t>Discussion</w:t>
                  </w:r>
                </w:p>
              </w:tc>
              <w:tc>
                <w:tcPr>
                  <w:tcW w:w="2280" w:type="dxa"/>
                </w:tcPr>
                <w:p w14:paraId="57FF0CFA" w14:textId="77777777" w:rsidR="00943B8B" w:rsidRPr="00371286" w:rsidRDefault="00943B8B" w:rsidP="00E56437">
                  <w:pPr>
                    <w:spacing w:line="276" w:lineRule="auto"/>
                  </w:pPr>
                  <w:r w:rsidRPr="00371286">
                    <w:t>reinforced</w:t>
                  </w:r>
                </w:p>
              </w:tc>
              <w:tc>
                <w:tcPr>
                  <w:tcW w:w="2790" w:type="dxa"/>
                </w:tcPr>
                <w:p w14:paraId="6EA1BDE4" w14:textId="77777777" w:rsidR="00943B8B" w:rsidRPr="00371286" w:rsidRDefault="00943B8B" w:rsidP="00E56437">
                  <w:pPr>
                    <w:spacing w:line="276" w:lineRule="auto"/>
                  </w:pPr>
                </w:p>
              </w:tc>
              <w:tc>
                <w:tcPr>
                  <w:tcW w:w="1913" w:type="dxa"/>
                </w:tcPr>
                <w:p w14:paraId="4DFEC352" w14:textId="77777777" w:rsidR="00943B8B" w:rsidRPr="00371286" w:rsidRDefault="00943B8B" w:rsidP="00E56437">
                  <w:pPr>
                    <w:spacing w:line="276" w:lineRule="auto"/>
                  </w:pPr>
                  <w:r w:rsidRPr="00371286">
                    <w:t>Reinforced</w:t>
                  </w:r>
                  <w:r>
                    <w:t>/mastered</w:t>
                  </w:r>
                </w:p>
              </w:tc>
            </w:tr>
            <w:tr w:rsidR="00943B8B" w:rsidRPr="00371286" w14:paraId="291C030C" w14:textId="77777777" w:rsidTr="00E56437">
              <w:tc>
                <w:tcPr>
                  <w:tcW w:w="1742" w:type="dxa"/>
                </w:tcPr>
                <w:p w14:paraId="0014B18B" w14:textId="77777777" w:rsidR="00943B8B" w:rsidRPr="00371286" w:rsidRDefault="00943B8B" w:rsidP="00E56437">
                  <w:pPr>
                    <w:spacing w:line="276" w:lineRule="auto"/>
                  </w:pPr>
                  <w:r w:rsidRPr="00371286">
                    <w:t>Lab</w:t>
                  </w:r>
                </w:p>
              </w:tc>
              <w:tc>
                <w:tcPr>
                  <w:tcW w:w="2280" w:type="dxa"/>
                </w:tcPr>
                <w:p w14:paraId="34EBC28A" w14:textId="77777777" w:rsidR="00943B8B" w:rsidRPr="00371286" w:rsidRDefault="00943B8B" w:rsidP="00E56437">
                  <w:pPr>
                    <w:spacing w:line="276" w:lineRule="auto"/>
                  </w:pPr>
                </w:p>
              </w:tc>
              <w:tc>
                <w:tcPr>
                  <w:tcW w:w="2790" w:type="dxa"/>
                </w:tcPr>
                <w:p w14:paraId="539305F2" w14:textId="77777777" w:rsidR="00943B8B" w:rsidRPr="00371286" w:rsidRDefault="00943B8B" w:rsidP="00E56437">
                  <w:pPr>
                    <w:spacing w:line="276" w:lineRule="auto"/>
                  </w:pPr>
                  <w:r w:rsidRPr="00371286">
                    <w:t>Reinforced</w:t>
                  </w:r>
                  <w:r>
                    <w:t>/</w:t>
                  </w:r>
                  <w:r w:rsidRPr="00371286">
                    <w:t>mastered</w:t>
                  </w:r>
                </w:p>
              </w:tc>
              <w:tc>
                <w:tcPr>
                  <w:tcW w:w="1913" w:type="dxa"/>
                </w:tcPr>
                <w:p w14:paraId="4A57E5E9" w14:textId="77777777" w:rsidR="00943B8B" w:rsidRPr="00371286" w:rsidRDefault="00943B8B" w:rsidP="00E56437">
                  <w:pPr>
                    <w:spacing w:line="276" w:lineRule="auto"/>
                  </w:pPr>
                </w:p>
              </w:tc>
            </w:tr>
          </w:tbl>
          <w:p w14:paraId="32ADB050" w14:textId="77777777" w:rsidR="00943B8B" w:rsidRPr="00371286" w:rsidRDefault="00943B8B" w:rsidP="00E56437">
            <w:pPr>
              <w:spacing w:line="276" w:lineRule="auto"/>
              <w:rPr>
                <w:b/>
              </w:rPr>
            </w:pPr>
          </w:p>
        </w:tc>
      </w:tr>
      <w:tr w:rsidR="00943B8B" w:rsidRPr="00371286" w14:paraId="2D24E2B9" w14:textId="77777777" w:rsidTr="00E56437">
        <w:tc>
          <w:tcPr>
            <w:tcW w:w="8951" w:type="dxa"/>
            <w:shd w:val="clear" w:color="auto" w:fill="0070C0"/>
          </w:tcPr>
          <w:p w14:paraId="75AA9BB8" w14:textId="77777777" w:rsidR="00943B8B" w:rsidRPr="00371286" w:rsidRDefault="00943B8B" w:rsidP="00E56437">
            <w:pPr>
              <w:spacing w:before="120" w:after="120" w:line="276" w:lineRule="auto"/>
              <w:rPr>
                <w:b/>
                <w:color w:val="FFFFFF"/>
              </w:rPr>
            </w:pPr>
            <w:r w:rsidRPr="00371286">
              <w:rPr>
                <w:b/>
                <w:color w:val="FFFFFF"/>
              </w:rPr>
              <w:t>Assigned Reading</w:t>
            </w:r>
          </w:p>
        </w:tc>
      </w:tr>
      <w:tr w:rsidR="00943B8B" w:rsidRPr="00371286" w14:paraId="66A63D49" w14:textId="77777777" w:rsidTr="00E56437">
        <w:tc>
          <w:tcPr>
            <w:tcW w:w="8951" w:type="dxa"/>
            <w:tcBorders>
              <w:bottom w:val="single" w:sz="4" w:space="0" w:color="auto"/>
            </w:tcBorders>
          </w:tcPr>
          <w:p w14:paraId="7B1A96DD" w14:textId="77777777" w:rsidR="00943B8B" w:rsidRPr="00371286" w:rsidRDefault="00943B8B" w:rsidP="00E56437">
            <w:pPr>
              <w:spacing w:line="276" w:lineRule="auto"/>
            </w:pPr>
            <w:r w:rsidRPr="00371286">
              <w:t xml:space="preserve">1. A gentle introduction to blockchain technology </w:t>
            </w:r>
            <w:hyperlink r:id="rId5" w:history="1">
              <w:r w:rsidRPr="00371286">
                <w:rPr>
                  <w:rStyle w:val="Hyperlink"/>
                </w:rPr>
                <w:t>https://bitsonblocks.net/2015/09/09/a-gentle-introduction-to-blockchain-technology/</w:t>
              </w:r>
            </w:hyperlink>
            <w:r w:rsidRPr="00371286">
              <w:t xml:space="preserve"> and </w:t>
            </w:r>
            <w:hyperlink r:id="rId6" w:history="1">
              <w:r w:rsidRPr="00371286">
                <w:rPr>
                  <w:rStyle w:val="Hyperlink"/>
                </w:rPr>
                <w:t>https://bravenewcoin.com/assets/Reference-Papers/A-Gentle-Introduction/A-Gentle-Introduction-To-Blockchain-Technology-WEB.pdf</w:t>
              </w:r>
            </w:hyperlink>
          </w:p>
          <w:p w14:paraId="461A9D50" w14:textId="77777777" w:rsidR="00943B8B" w:rsidRPr="00371286" w:rsidRDefault="00943B8B" w:rsidP="00E56437">
            <w:pPr>
              <w:spacing w:line="276" w:lineRule="auto"/>
            </w:pPr>
            <w:r w:rsidRPr="00371286">
              <w:t xml:space="preserve">2. </w:t>
            </w:r>
            <w:proofErr w:type="spellStart"/>
            <w:r w:rsidRPr="00371286">
              <w:t>Actian</w:t>
            </w:r>
            <w:proofErr w:type="spellEnd"/>
            <w:r w:rsidRPr="00371286">
              <w:t xml:space="preserve"> Zen Embedded database </w:t>
            </w:r>
            <w:hyperlink r:id="rId7" w:history="1">
              <w:r w:rsidRPr="00371286">
                <w:rPr>
                  <w:rStyle w:val="Hyperlink"/>
                </w:rPr>
                <w:t>http://www.zdnet.com/article/actian-and-the-zen-of-iot-maintenance/</w:t>
              </w:r>
            </w:hyperlink>
            <w:r w:rsidRPr="00371286">
              <w:t xml:space="preserve">  </w:t>
            </w:r>
          </w:p>
          <w:p w14:paraId="0611D7D0" w14:textId="77777777" w:rsidR="00943B8B" w:rsidRDefault="00943B8B" w:rsidP="00E56437">
            <w:pPr>
              <w:spacing w:line="276" w:lineRule="auto"/>
            </w:pPr>
            <w:r w:rsidRPr="00371286">
              <w:t xml:space="preserve">3. Elastic </w:t>
            </w:r>
            <w:proofErr w:type="spellStart"/>
            <w:r w:rsidRPr="00371286">
              <w:t>newSQL</w:t>
            </w:r>
            <w:proofErr w:type="spellEnd"/>
            <w:r w:rsidRPr="00371286">
              <w:t xml:space="preserve"> database NuoDB </w:t>
            </w:r>
            <w:hyperlink r:id="rId8" w:history="1">
              <w:r w:rsidRPr="00371286">
                <w:rPr>
                  <w:rStyle w:val="Hyperlink"/>
                </w:rPr>
                <w:t>https://dzone.com/articles/introducing-nuodb-elastically</w:t>
              </w:r>
            </w:hyperlink>
            <w:r w:rsidRPr="00371286">
              <w:t xml:space="preserve"> </w:t>
            </w:r>
          </w:p>
          <w:p w14:paraId="7591008E" w14:textId="77777777" w:rsidR="00943B8B" w:rsidRDefault="00943B8B" w:rsidP="00E56437">
            <w:pPr>
              <w:spacing w:line="276" w:lineRule="auto"/>
            </w:pPr>
            <w:r>
              <w:lastRenderedPageBreak/>
              <w:t xml:space="preserve">4. Azure Cosmos DB </w:t>
            </w:r>
            <w:hyperlink r:id="rId9" w:history="1">
              <w:r w:rsidRPr="003A5FFF">
                <w:rPr>
                  <w:rStyle w:val="Hyperlink"/>
                </w:rPr>
                <w:t>https://docs.microsoft.com/en-us/azure/cosmos-db/introduction</w:t>
              </w:r>
            </w:hyperlink>
            <w:r>
              <w:t xml:space="preserve"> </w:t>
            </w:r>
          </w:p>
          <w:p w14:paraId="56CF380D" w14:textId="77777777" w:rsidR="00943B8B" w:rsidRPr="00371286" w:rsidRDefault="00943B8B" w:rsidP="00E56437">
            <w:pPr>
              <w:spacing w:line="276" w:lineRule="auto"/>
            </w:pPr>
            <w:r>
              <w:t xml:space="preserve">5. HTAP </w:t>
            </w:r>
            <w:hyperlink r:id="rId10" w:history="1">
              <w:r w:rsidRPr="003A5FFF">
                <w:rPr>
                  <w:rStyle w:val="Hyperlink"/>
                </w:rPr>
                <w:t>http://www.enterpriseappstoday.com/data-management/how-htap-database-technology-can-help-you.html</w:t>
              </w:r>
            </w:hyperlink>
            <w:r>
              <w:t xml:space="preserve"> </w:t>
            </w:r>
          </w:p>
        </w:tc>
      </w:tr>
      <w:tr w:rsidR="00943B8B" w:rsidRPr="00371286" w14:paraId="557A11DB" w14:textId="77777777" w:rsidTr="00E56437">
        <w:tc>
          <w:tcPr>
            <w:tcW w:w="8951" w:type="dxa"/>
            <w:shd w:val="clear" w:color="auto" w:fill="0070C0"/>
          </w:tcPr>
          <w:p w14:paraId="128A0F4F" w14:textId="77777777" w:rsidR="00943B8B" w:rsidRPr="00371286" w:rsidRDefault="00943B8B" w:rsidP="00E56437">
            <w:pPr>
              <w:spacing w:before="120" w:after="120" w:line="276" w:lineRule="auto"/>
              <w:rPr>
                <w:b/>
                <w:color w:val="FFFFFF"/>
              </w:rPr>
            </w:pPr>
            <w:r w:rsidRPr="00371286">
              <w:rPr>
                <w:b/>
                <w:color w:val="FFFFFF"/>
              </w:rPr>
              <w:lastRenderedPageBreak/>
              <w:t>Optional Reading</w:t>
            </w:r>
          </w:p>
        </w:tc>
      </w:tr>
      <w:tr w:rsidR="00943B8B" w:rsidRPr="00371286" w14:paraId="2C03B808" w14:textId="77777777" w:rsidTr="00E56437">
        <w:tc>
          <w:tcPr>
            <w:tcW w:w="8951" w:type="dxa"/>
            <w:tcBorders>
              <w:bottom w:val="single" w:sz="4" w:space="0" w:color="auto"/>
            </w:tcBorders>
          </w:tcPr>
          <w:p w14:paraId="470BD553" w14:textId="77777777" w:rsidR="00943B8B" w:rsidRPr="00371286" w:rsidRDefault="00943B8B" w:rsidP="00E56437">
            <w:pPr>
              <w:spacing w:before="120" w:after="120" w:line="276" w:lineRule="auto"/>
              <w:ind w:right="144"/>
            </w:pPr>
            <w:r w:rsidRPr="00371286">
              <w:t xml:space="preserve"> 1. Best </w:t>
            </w:r>
            <w:proofErr w:type="gramStart"/>
            <w:r w:rsidRPr="00371286">
              <w:t>open source</w:t>
            </w:r>
            <w:proofErr w:type="gramEnd"/>
            <w:r w:rsidRPr="00371286">
              <w:t xml:space="preserve"> databases for IoT applications </w:t>
            </w:r>
            <w:hyperlink r:id="rId11" w:history="1">
              <w:r w:rsidRPr="00371286">
                <w:rPr>
                  <w:rStyle w:val="Hyperlink"/>
                </w:rPr>
                <w:t>http://opensourceforu.com/2017/05/best-open-source-databases-iot-applications/</w:t>
              </w:r>
            </w:hyperlink>
            <w:r w:rsidRPr="00371286">
              <w:t xml:space="preserve"> </w:t>
            </w:r>
          </w:p>
        </w:tc>
      </w:tr>
      <w:tr w:rsidR="00943B8B" w:rsidRPr="00371286" w14:paraId="17514D48" w14:textId="77777777" w:rsidTr="00E56437">
        <w:tc>
          <w:tcPr>
            <w:tcW w:w="8951" w:type="dxa"/>
            <w:shd w:val="clear" w:color="auto" w:fill="0070C0"/>
          </w:tcPr>
          <w:p w14:paraId="25B7CD72" w14:textId="77777777" w:rsidR="00943B8B" w:rsidRPr="00371286" w:rsidRDefault="00943B8B" w:rsidP="00E56437">
            <w:pPr>
              <w:spacing w:before="120" w:after="120" w:line="276" w:lineRule="auto"/>
              <w:rPr>
                <w:b/>
                <w:color w:val="FFFFFF"/>
              </w:rPr>
            </w:pPr>
            <w:r w:rsidRPr="00371286">
              <w:rPr>
                <w:b/>
                <w:color w:val="FFFFFF"/>
              </w:rPr>
              <w:t>Assessments and Assignments</w:t>
            </w:r>
          </w:p>
        </w:tc>
      </w:tr>
      <w:tr w:rsidR="00943B8B" w:rsidRPr="00371286" w14:paraId="39317C45" w14:textId="77777777" w:rsidTr="00E56437">
        <w:tc>
          <w:tcPr>
            <w:tcW w:w="8951" w:type="dxa"/>
          </w:tcPr>
          <w:p w14:paraId="250E85D8" w14:textId="77777777" w:rsidR="00943B8B" w:rsidRPr="00371286" w:rsidRDefault="00943B8B" w:rsidP="00943B8B">
            <w:pPr>
              <w:numPr>
                <w:ilvl w:val="0"/>
                <w:numId w:val="2"/>
              </w:numPr>
              <w:spacing w:before="120" w:after="120" w:line="276" w:lineRule="auto"/>
              <w:ind w:right="144"/>
            </w:pPr>
            <w:r w:rsidRPr="00371286">
              <w:t>Discussion (10 points)</w:t>
            </w:r>
          </w:p>
        </w:tc>
      </w:tr>
    </w:tbl>
    <w:p w14:paraId="497333FF" w14:textId="77777777" w:rsidR="00211F6F" w:rsidRDefault="00211F6F"/>
    <w:sectPr w:rsidR="00211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893"/>
    <w:multiLevelType w:val="hybridMultilevel"/>
    <w:tmpl w:val="E10631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A71DBA"/>
    <w:multiLevelType w:val="hybridMultilevel"/>
    <w:tmpl w:val="30E2D27E"/>
    <w:lvl w:ilvl="0" w:tplc="F0605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B8B"/>
    <w:rsid w:val="00211F6F"/>
    <w:rsid w:val="008F2F37"/>
    <w:rsid w:val="00943B8B"/>
    <w:rsid w:val="00CE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07591"/>
  <w15:chartTrackingRefBased/>
  <w15:docId w15:val="{6C2CF3F2-B895-482D-A2C7-1D298A486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943B8B"/>
    <w:rPr>
      <w:color w:val="0000FF"/>
      <w:u w:val="single"/>
    </w:rPr>
  </w:style>
  <w:style w:type="paragraph" w:styleId="NormalWeb">
    <w:name w:val="Normal (Web)"/>
    <w:basedOn w:val="Normal"/>
    <w:rsid w:val="00943B8B"/>
    <w:pPr>
      <w:spacing w:before="100" w:beforeAutospacing="1" w:after="100" w:afterAutospacing="1"/>
    </w:pPr>
  </w:style>
  <w:style w:type="table" w:styleId="TableGrid">
    <w:name w:val="Table Grid"/>
    <w:basedOn w:val="TableNormal"/>
    <w:rsid w:val="00943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zone.com/articles/introducing-nuodb-elastically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dnet.com/article/actian-and-the-zen-of-iot-maintenance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ravenewcoin.com/assets/Reference-Papers/A-Gentle-Introduction/A-Gentle-Introduction-To-Blockchain-Technology-WEB.pdf" TargetMode="External"/><Relationship Id="rId11" Type="http://schemas.openxmlformats.org/officeDocument/2006/relationships/hyperlink" Target="http://opensourceforu.com/2017/05/best-open-source-databases-iot-applications/" TargetMode="External"/><Relationship Id="rId5" Type="http://schemas.openxmlformats.org/officeDocument/2006/relationships/hyperlink" Target="https://bitsonblocks.net/2015/09/09/a-gentle-introduction-to-blockchain-technology/" TargetMode="External"/><Relationship Id="rId10" Type="http://schemas.openxmlformats.org/officeDocument/2006/relationships/hyperlink" Target="http://www.enterpriseappstoday.com/data-management/how-htap-database-technology-can-help-you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microsoft.com/en-us/azure/cosmos-db/introduc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1</cp:revision>
  <dcterms:created xsi:type="dcterms:W3CDTF">2021-12-20T17:51:00Z</dcterms:created>
  <dcterms:modified xsi:type="dcterms:W3CDTF">2021-12-20T17:51:00Z</dcterms:modified>
</cp:coreProperties>
</file>